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8AD13" w14:textId="0244B084" w:rsidR="00496F1E" w:rsidRPr="009D37AD" w:rsidRDefault="47DC752B" w:rsidP="000079EA">
      <w:pPr>
        <w:jc w:val="right"/>
      </w:pPr>
      <w:r>
        <w:t xml:space="preserve">Warszawa, </w:t>
      </w:r>
      <w:r w:rsidR="000C2A69">
        <w:t>2</w:t>
      </w:r>
      <w:r w:rsidR="008E4E28">
        <w:t>5</w:t>
      </w:r>
      <w:r>
        <w:t>.1</w:t>
      </w:r>
      <w:r w:rsidR="000223F5">
        <w:t>1</w:t>
      </w:r>
      <w:r>
        <w:t>.2020 r.</w:t>
      </w:r>
    </w:p>
    <w:p w14:paraId="60747068" w14:textId="448FD583" w:rsidR="00D32CF7" w:rsidRPr="009D37AD" w:rsidRDefault="00D32CF7" w:rsidP="0028312A">
      <w:pPr>
        <w:tabs>
          <w:tab w:val="left" w:pos="0"/>
        </w:tabs>
        <w:jc w:val="both"/>
        <w:rPr>
          <w:b/>
          <w:sz w:val="20"/>
          <w:szCs w:val="40"/>
        </w:rPr>
      </w:pPr>
    </w:p>
    <w:p w14:paraId="422DFFDD" w14:textId="77777777" w:rsidR="000223F5" w:rsidRDefault="000223F5" w:rsidP="47DC752B">
      <w:pPr>
        <w:spacing w:line="360" w:lineRule="auto"/>
        <w:jc w:val="both"/>
        <w:rPr>
          <w:rFonts w:ascii="Calibri" w:hAnsi="Calibri"/>
          <w:b/>
          <w:bCs/>
          <w:sz w:val="40"/>
          <w:szCs w:val="40"/>
        </w:rPr>
      </w:pPr>
      <w:r w:rsidRPr="000223F5">
        <w:rPr>
          <w:rFonts w:ascii="Calibri" w:hAnsi="Calibri"/>
          <w:b/>
          <w:bCs/>
          <w:sz w:val="40"/>
          <w:szCs w:val="40"/>
        </w:rPr>
        <w:t xml:space="preserve">Jak wiosenny </w:t>
      </w:r>
      <w:proofErr w:type="spellStart"/>
      <w:r w:rsidRPr="000223F5">
        <w:rPr>
          <w:rFonts w:ascii="Calibri" w:hAnsi="Calibri"/>
          <w:b/>
          <w:bCs/>
          <w:sz w:val="40"/>
          <w:szCs w:val="40"/>
        </w:rPr>
        <w:t>lockdown</w:t>
      </w:r>
      <w:proofErr w:type="spellEnd"/>
      <w:r w:rsidRPr="000223F5">
        <w:rPr>
          <w:rFonts w:ascii="Calibri" w:hAnsi="Calibri"/>
          <w:b/>
          <w:bCs/>
          <w:sz w:val="40"/>
          <w:szCs w:val="40"/>
        </w:rPr>
        <w:t xml:space="preserve"> wpłynął na najmłodszych?</w:t>
      </w:r>
    </w:p>
    <w:p w14:paraId="7A83A193" w14:textId="4D2E9F88" w:rsidR="007E3D82" w:rsidRDefault="000223F5" w:rsidP="000223F5">
      <w:pPr>
        <w:spacing w:line="360" w:lineRule="auto"/>
        <w:jc w:val="both"/>
        <w:rPr>
          <w:rFonts w:eastAsia="Times New Roman" w:cstheme="minorHAnsi"/>
          <w:b/>
          <w:color w:val="000000"/>
        </w:rPr>
      </w:pPr>
      <w:bookmarkStart w:id="0" w:name="_Hlk57105146"/>
      <w:r w:rsidRPr="000223F5">
        <w:rPr>
          <w:rFonts w:eastAsia="Times New Roman"/>
          <w:b/>
          <w:bCs/>
          <w:color w:val="000000" w:themeColor="text1"/>
        </w:rPr>
        <w:t>Trwa 6. edycja kampanii społecznej Cartoon Network „Bądź kumplem, nie dokuczaj”, której celem jest promowanie pozytywnych postaw i przeciwdziałanie dokuczaniu. W ramach akcji przeprowadzono w pięciu krajach badanie, w którym sprawdzono wpływ wiosennej izolacji na zachowania i nastroje ankietowanych dzieci. Zapytano je również o</w:t>
      </w:r>
      <w:r>
        <w:rPr>
          <w:rFonts w:eastAsia="Times New Roman"/>
          <w:b/>
          <w:bCs/>
          <w:color w:val="000000" w:themeColor="text1"/>
        </w:rPr>
        <w:t xml:space="preserve"> to,</w:t>
      </w:r>
      <w:r w:rsidRPr="000223F5">
        <w:rPr>
          <w:rFonts w:eastAsia="Times New Roman"/>
          <w:b/>
          <w:bCs/>
          <w:color w:val="000000" w:themeColor="text1"/>
        </w:rPr>
        <w:t xml:space="preserve"> co zrobiłyby z </w:t>
      </w:r>
      <w:proofErr w:type="spellStart"/>
      <w:r w:rsidRPr="000223F5">
        <w:rPr>
          <w:rFonts w:eastAsia="Times New Roman"/>
          <w:b/>
          <w:bCs/>
          <w:color w:val="000000" w:themeColor="text1"/>
        </w:rPr>
        <w:t>supermocami</w:t>
      </w:r>
      <w:proofErr w:type="spellEnd"/>
      <w:r w:rsidRPr="000223F5">
        <w:rPr>
          <w:rFonts w:eastAsia="Times New Roman"/>
          <w:b/>
          <w:bCs/>
          <w:color w:val="000000" w:themeColor="text1"/>
        </w:rPr>
        <w:t xml:space="preserve"> i kto jest dla nich </w:t>
      </w:r>
      <w:r w:rsidR="008E4E28" w:rsidRPr="000223F5">
        <w:rPr>
          <w:rFonts w:eastAsia="Times New Roman"/>
          <w:b/>
          <w:bCs/>
          <w:color w:val="000000" w:themeColor="text1"/>
        </w:rPr>
        <w:t>wzorem,</w:t>
      </w:r>
      <w:r w:rsidRPr="000223F5">
        <w:rPr>
          <w:rFonts w:eastAsia="Times New Roman"/>
          <w:b/>
          <w:bCs/>
          <w:color w:val="000000" w:themeColor="text1"/>
        </w:rPr>
        <w:t xml:space="preserve"> jeśli chodzi o życzliwe zachowania!</w:t>
      </w:r>
    </w:p>
    <w:bookmarkEnd w:id="0"/>
    <w:p w14:paraId="5C8BEE37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Podczas izolacji dzieci były głównie znudzone, smutne i samotne. Jednak w Polsce, na tle innych krajów pojawiło się najwięcej zaniepokojenia, o czym wspomina aż 35% ankietowanych – wynika z badania, które przeprowadzono w ramach kampanii Cartoon Network „Bądź kumplem, nie dokuczaj”. Jego głównym zadaniem było sprawdzenie, w jaki sposób wiosenna izolacja wpłynęła na zachowania dzieci, ich nastrój i sposób spędzania czasu. </w:t>
      </w:r>
    </w:p>
    <w:p w14:paraId="7F3E9190" w14:textId="0E904DDF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– W czasie radzenia sobie ze stresem, bardzo ważną umiejętnością jest dbałość i troska o siebie. Przeprowadzona ankieta ujawniła, że wybieraną przez dzieci formą pomocy było poszukiwanie bliskości u </w:t>
      </w:r>
      <w:r>
        <w:rPr>
          <w:rFonts w:eastAsia="Times New Roman"/>
          <w:color w:val="000000" w:themeColor="text1"/>
        </w:rPr>
        <w:t>rodziny</w:t>
      </w:r>
      <w:r w:rsidRPr="000223F5">
        <w:rPr>
          <w:rFonts w:eastAsia="Times New Roman"/>
          <w:color w:val="000000" w:themeColor="text1"/>
        </w:rPr>
        <w:t xml:space="preserve"> (59%) oraz oglądanie kreskówek (66%). Zabieganie o obecność i opiekę u innych wydaje się zupełnie naturalne w trudnej sytuacji, podobnie jak preferowanie oglądania wideo. Ten drugi wybór prostotą i przewidywalnością przekazu łagodził odczuwane poczucie niepokoju i samotności. To bardzo zdrowa, prawidłowa i adekwatna strategia radzenia sobie w nowej, nieznanej i dość nietypowej sytuacji – twierdzi Marta Żysko-Pałuba z pracowni psychologicznej NINTU.</w:t>
      </w:r>
    </w:p>
    <w:p w14:paraId="1E633C7F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Wysoką wartość w poprawianiu nastroju miało również uczenie się z innymi (39%) i aktywności na świeżym powietrzu (37%). W czasie </w:t>
      </w:r>
      <w:proofErr w:type="spellStart"/>
      <w:r w:rsidRPr="000223F5">
        <w:rPr>
          <w:rFonts w:eastAsia="Times New Roman"/>
          <w:color w:val="000000" w:themeColor="text1"/>
        </w:rPr>
        <w:t>lockdownu</w:t>
      </w:r>
      <w:proofErr w:type="spellEnd"/>
      <w:r w:rsidRPr="000223F5">
        <w:rPr>
          <w:rFonts w:eastAsia="Times New Roman"/>
          <w:color w:val="000000" w:themeColor="text1"/>
        </w:rPr>
        <w:t xml:space="preserve"> ankietowane dzieci poświęciły zdecydowanie więcej czasu niż przed pandemią na zabawę, pomoc innym i pisanie życzliwych wiadomości.</w:t>
      </w:r>
    </w:p>
    <w:p w14:paraId="60149F4A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 w:rsidRPr="000223F5">
        <w:rPr>
          <w:rFonts w:eastAsia="Times New Roman"/>
          <w:b/>
          <w:bCs/>
          <w:color w:val="000000" w:themeColor="text1"/>
        </w:rPr>
        <w:t>E-lekcje, czyli życzliwość i zdalne dokuczanie</w:t>
      </w:r>
    </w:p>
    <w:p w14:paraId="122FBAD8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>Zapytano dzieci o częstotliwość występowania poszczególnych postaw, wśród których wymieniono między innymi dokuczanie przez rówieśników.</w:t>
      </w:r>
    </w:p>
    <w:p w14:paraId="4C1FA598" w14:textId="098138BA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– </w:t>
      </w:r>
      <w:r w:rsidR="008E4E28" w:rsidRPr="000223F5">
        <w:rPr>
          <w:rFonts w:eastAsia="Times New Roman"/>
          <w:color w:val="000000" w:themeColor="text1"/>
        </w:rPr>
        <w:t>Badanie, wykonane</w:t>
      </w:r>
      <w:r w:rsidRPr="000223F5">
        <w:rPr>
          <w:rFonts w:eastAsia="Times New Roman"/>
          <w:color w:val="000000" w:themeColor="text1"/>
        </w:rPr>
        <w:t xml:space="preserve"> na potrzeby kampanii Cartoon Network „Bądź kumplem, nie dokuczaj”, sprawdzało nawyki dzieci podczas nauki zdalnej. Według uzyskanych odpowiedzi, uczniowie często doświadczali </w:t>
      </w:r>
      <w:proofErr w:type="spellStart"/>
      <w:r w:rsidRPr="000223F5">
        <w:rPr>
          <w:rFonts w:eastAsia="Times New Roman"/>
          <w:color w:val="000000" w:themeColor="text1"/>
        </w:rPr>
        <w:t>zachowań</w:t>
      </w:r>
      <w:proofErr w:type="spellEnd"/>
      <w:r w:rsidRPr="000223F5">
        <w:rPr>
          <w:rFonts w:eastAsia="Times New Roman"/>
          <w:color w:val="000000" w:themeColor="text1"/>
        </w:rPr>
        <w:t xml:space="preserve"> opartych na życzliwości (taką odpowiedź wskazało aż 73%). Zaledwie 15% wspomniało o </w:t>
      </w:r>
      <w:r w:rsidRPr="000223F5">
        <w:rPr>
          <w:rFonts w:eastAsia="Times New Roman"/>
          <w:color w:val="000000" w:themeColor="text1"/>
        </w:rPr>
        <w:lastRenderedPageBreak/>
        <w:t>dokuczaniu rówieśniczym, a 13% o dokuczaniu nauczycielom. To budujące wyniki, które mówią o naturalnych potrzebach dzieci do budowania przyjaznej i życzliwej atmosfery opartej na współpracy. Izolacja społeczna, ograniczony kontakt z rówieśnikami dla wielu był trudnym doświadczeniem, ale jednocześnie uświadomił wartość posiadania dobrych kumpli – dodaje Marta Żysko-Pałuba.</w:t>
      </w:r>
    </w:p>
    <w:p w14:paraId="752089BD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 w:rsidRPr="000223F5">
        <w:rPr>
          <w:rFonts w:eastAsia="Times New Roman"/>
          <w:b/>
          <w:bCs/>
          <w:color w:val="000000" w:themeColor="text1"/>
        </w:rPr>
        <w:t>Odbiór treści wideo</w:t>
      </w:r>
    </w:p>
    <w:p w14:paraId="7C510979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W Polsce, gdzie oglądanie filmów było bardzo popularne podczas izolacji, wyraźnie widzimy, że dzieci preferowały kreskówki niż filmy lub krótkie klipy. Ponad 50% dzieci we wszystkich badanych krajach częściej niż przed pandemią wybierało aktywności związane z treściami wideo. W Polsce zwiększono czas, w którym oglądano filmy na </w:t>
      </w:r>
      <w:proofErr w:type="spellStart"/>
      <w:r w:rsidRPr="000223F5">
        <w:rPr>
          <w:rFonts w:eastAsia="Times New Roman"/>
          <w:color w:val="000000" w:themeColor="text1"/>
        </w:rPr>
        <w:t>Youtube</w:t>
      </w:r>
      <w:proofErr w:type="spellEnd"/>
      <w:r w:rsidRPr="000223F5">
        <w:rPr>
          <w:rFonts w:eastAsia="Times New Roman"/>
          <w:color w:val="000000" w:themeColor="text1"/>
        </w:rPr>
        <w:t xml:space="preserve"> (79%), w telewizji (75%) czy na platformach </w:t>
      </w:r>
      <w:proofErr w:type="spellStart"/>
      <w:r w:rsidRPr="000223F5">
        <w:rPr>
          <w:rFonts w:eastAsia="Times New Roman"/>
          <w:color w:val="000000" w:themeColor="text1"/>
        </w:rPr>
        <w:t>streamingowych</w:t>
      </w:r>
      <w:proofErr w:type="spellEnd"/>
      <w:r w:rsidRPr="000223F5">
        <w:rPr>
          <w:rFonts w:eastAsia="Times New Roman"/>
          <w:color w:val="000000" w:themeColor="text1"/>
        </w:rPr>
        <w:t xml:space="preserve"> (58%). Po książki sięgało częściej 45% ankietowanych.</w:t>
      </w:r>
    </w:p>
    <w:p w14:paraId="4BE563DD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Humor (60%), </w:t>
      </w:r>
      <w:proofErr w:type="spellStart"/>
      <w:r w:rsidRPr="000223F5">
        <w:rPr>
          <w:rFonts w:eastAsia="Times New Roman"/>
          <w:color w:val="000000" w:themeColor="text1"/>
        </w:rPr>
        <w:t>supermoce</w:t>
      </w:r>
      <w:proofErr w:type="spellEnd"/>
      <w:r w:rsidRPr="000223F5">
        <w:rPr>
          <w:rFonts w:eastAsia="Times New Roman"/>
          <w:color w:val="000000" w:themeColor="text1"/>
        </w:rPr>
        <w:t xml:space="preserve"> (45%), radość i pozytywna energia (43%) to najbardziej lubiane elementy seriali animowanych. Dodatkowo, gdyby dzieci mogły mieć takie </w:t>
      </w:r>
      <w:proofErr w:type="spellStart"/>
      <w:r w:rsidRPr="000223F5">
        <w:rPr>
          <w:rFonts w:eastAsia="Times New Roman"/>
          <w:color w:val="000000" w:themeColor="text1"/>
        </w:rPr>
        <w:t>supermoce</w:t>
      </w:r>
      <w:proofErr w:type="spellEnd"/>
      <w:r w:rsidRPr="000223F5">
        <w:rPr>
          <w:rFonts w:eastAsia="Times New Roman"/>
          <w:color w:val="000000" w:themeColor="text1"/>
        </w:rPr>
        <w:t xml:space="preserve"> jak ich ulubieni bohaterowie, zazwyczaj chciałyby wykorzystać je do czynienia dobra – wskazuje na to 95% respondentów. Animowane postaci są również wzorem do życzliwych </w:t>
      </w:r>
      <w:proofErr w:type="spellStart"/>
      <w:r w:rsidRPr="000223F5">
        <w:rPr>
          <w:rFonts w:eastAsia="Times New Roman"/>
          <w:color w:val="000000" w:themeColor="text1"/>
        </w:rPr>
        <w:t>zachowań</w:t>
      </w:r>
      <w:proofErr w:type="spellEnd"/>
      <w:r w:rsidRPr="000223F5">
        <w:rPr>
          <w:rFonts w:eastAsia="Times New Roman"/>
          <w:color w:val="000000" w:themeColor="text1"/>
        </w:rPr>
        <w:t xml:space="preserve"> (45%). Na pierwszym miejscu znajdują się jednak członkowie rodziny (74%).</w:t>
      </w:r>
    </w:p>
    <w:p w14:paraId="3A34E755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 w:rsidRPr="000223F5">
        <w:rPr>
          <w:rFonts w:eastAsia="Times New Roman"/>
          <w:b/>
          <w:bCs/>
          <w:color w:val="000000" w:themeColor="text1"/>
        </w:rPr>
        <w:t>Pełna życzliwości kampania Cartoon Network „Bądź kumplem, nie dokuczaj”</w:t>
      </w:r>
    </w:p>
    <w:p w14:paraId="1A9B7DC0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Celem kampanii społecznej Cartoon Network „Bądź kumplem, nie dokuczaj” jest promowanie życzliwych </w:t>
      </w:r>
      <w:proofErr w:type="spellStart"/>
      <w:r w:rsidRPr="000223F5">
        <w:rPr>
          <w:rFonts w:eastAsia="Times New Roman"/>
          <w:color w:val="000000" w:themeColor="text1"/>
        </w:rPr>
        <w:t>zachowań</w:t>
      </w:r>
      <w:proofErr w:type="spellEnd"/>
      <w:r w:rsidRPr="000223F5">
        <w:rPr>
          <w:rFonts w:eastAsia="Times New Roman"/>
          <w:color w:val="000000" w:themeColor="text1"/>
        </w:rPr>
        <w:t xml:space="preserve"> i przeciwdziałanie dokuczaniu. W Polsce akcja odbywa się po raz szósty. W tym roku jej ambasadorem został Kamil Stoch, który wraz z marką wspiera pozytywne wzorce. Głównym celem jest dotarcie z przekazem do nauczycieli i rodziców. Na stronie kampanii badzkumplem.cartoonnetwork.pl zamieszczono bezpłatne materiały edukacyjne: scenariusze lekcji, przewodnik metodyczny, </w:t>
      </w:r>
      <w:proofErr w:type="spellStart"/>
      <w:r w:rsidRPr="000223F5">
        <w:rPr>
          <w:rFonts w:eastAsia="Times New Roman"/>
          <w:color w:val="000000" w:themeColor="text1"/>
        </w:rPr>
        <w:t>minizadania</w:t>
      </w:r>
      <w:proofErr w:type="spellEnd"/>
      <w:r w:rsidRPr="000223F5">
        <w:rPr>
          <w:rFonts w:eastAsia="Times New Roman"/>
          <w:color w:val="000000" w:themeColor="text1"/>
        </w:rPr>
        <w:t xml:space="preserve"> i </w:t>
      </w:r>
      <w:proofErr w:type="spellStart"/>
      <w:r w:rsidRPr="000223F5">
        <w:rPr>
          <w:rFonts w:eastAsia="Times New Roman"/>
          <w:color w:val="000000" w:themeColor="text1"/>
        </w:rPr>
        <w:t>miniprojekty</w:t>
      </w:r>
      <w:proofErr w:type="spellEnd"/>
      <w:r w:rsidRPr="000223F5">
        <w:rPr>
          <w:rFonts w:eastAsia="Times New Roman"/>
          <w:color w:val="000000" w:themeColor="text1"/>
        </w:rPr>
        <w:t xml:space="preserve"> dla uczniów szkół podstawowych. Wszystkie materiały są przygotowane do wariantu nauki zdalnej. Dodatkowo na stronie znajdują się również porady dla rodziców i dzieci przygotowane we współpracy z Pracownią psychologiczną NINTU.</w:t>
      </w:r>
    </w:p>
    <w:p w14:paraId="5A33E85E" w14:textId="77777777" w:rsidR="000223F5" w:rsidRPr="000223F5" w:rsidRDefault="000223F5" w:rsidP="000223F5">
      <w:pPr>
        <w:spacing w:line="360" w:lineRule="auto"/>
        <w:jc w:val="both"/>
        <w:rPr>
          <w:rFonts w:eastAsia="Times New Roman"/>
          <w:b/>
          <w:bCs/>
          <w:color w:val="000000" w:themeColor="text1"/>
        </w:rPr>
      </w:pPr>
      <w:r w:rsidRPr="000223F5">
        <w:rPr>
          <w:rFonts w:eastAsia="Times New Roman"/>
          <w:b/>
          <w:bCs/>
          <w:color w:val="000000" w:themeColor="text1"/>
        </w:rPr>
        <w:t>O raporcie</w:t>
      </w:r>
    </w:p>
    <w:p w14:paraId="14665224" w14:textId="1F995506" w:rsidR="000223F5" w:rsidRPr="000223F5" w:rsidRDefault="000223F5" w:rsidP="000223F5">
      <w:pPr>
        <w:spacing w:line="360" w:lineRule="auto"/>
        <w:jc w:val="both"/>
        <w:rPr>
          <w:rFonts w:eastAsia="Times New Roman"/>
          <w:color w:val="000000" w:themeColor="text1"/>
        </w:rPr>
      </w:pPr>
      <w:r w:rsidRPr="000223F5">
        <w:rPr>
          <w:rFonts w:eastAsia="Times New Roman"/>
          <w:color w:val="000000" w:themeColor="text1"/>
        </w:rPr>
        <w:t xml:space="preserve">Raport został sporządzony na podstawie badań przeprowadzonych w Polsce, Czechach, Niemczech, Węgrzech i Rumunii w terminie 12-18 października 2020 na zlecenie </w:t>
      </w:r>
      <w:proofErr w:type="spellStart"/>
      <w:r w:rsidRPr="000223F5">
        <w:rPr>
          <w:rFonts w:eastAsia="Times New Roman"/>
          <w:color w:val="000000" w:themeColor="text1"/>
        </w:rPr>
        <w:t>WarnerMedia</w:t>
      </w:r>
      <w:proofErr w:type="spellEnd"/>
      <w:r w:rsidRPr="000223F5">
        <w:rPr>
          <w:rFonts w:eastAsia="Times New Roman"/>
          <w:color w:val="000000" w:themeColor="text1"/>
        </w:rPr>
        <w:t xml:space="preserve"> w ramach kampanii Cartoon Network „Bądź kumplem, nie dokuczaj”.</w:t>
      </w:r>
      <w:r>
        <w:rPr>
          <w:rFonts w:eastAsia="Times New Roman"/>
          <w:color w:val="000000" w:themeColor="text1"/>
        </w:rPr>
        <w:t xml:space="preserve"> </w:t>
      </w:r>
      <w:hyperlink r:id="rId6" w:history="1">
        <w:r w:rsidR="00894021" w:rsidRPr="00790EB2">
          <w:rPr>
            <w:rStyle w:val="Hipercze"/>
            <w:rFonts w:eastAsia="Times New Roman"/>
            <w:b/>
            <w:bCs/>
          </w:rPr>
          <w:t>Raport jest dostępny na stronie kampanii.</w:t>
        </w:r>
      </w:hyperlink>
    </w:p>
    <w:p w14:paraId="6616C8CC" w14:textId="3CC20ECE" w:rsidR="0044114E" w:rsidRPr="00CF3633" w:rsidRDefault="000223F5" w:rsidP="000223F5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CFB8CE0" wp14:editId="24E438FB">
            <wp:simplePos x="0" y="0"/>
            <wp:positionH relativeFrom="column">
              <wp:posOffset>2730500</wp:posOffset>
            </wp:positionH>
            <wp:positionV relativeFrom="paragraph">
              <wp:posOffset>784860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6" name="Obraz 6" descr="Znalezione obrazy dla zapytania youtube 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3F5">
        <w:rPr>
          <w:rFonts w:eastAsia="Times New Roman"/>
          <w:color w:val="000000" w:themeColor="text1"/>
        </w:rPr>
        <w:t xml:space="preserve">Do udziału w ankietach zaproszono 4 026 osób: rodziców i ich dzieci w wieku 6-12 lat. W polskim badaniu wzięły udział 802 rodziny. Była to internetowa ankieta wielokrotnego wyboru przeprowadzona przez </w:t>
      </w:r>
      <w:proofErr w:type="spellStart"/>
      <w:r w:rsidRPr="000223F5">
        <w:rPr>
          <w:rFonts w:eastAsia="Times New Roman"/>
          <w:color w:val="000000" w:themeColor="text1"/>
        </w:rPr>
        <w:t>WarnerMedia</w:t>
      </w:r>
      <w:proofErr w:type="spellEnd"/>
      <w:r w:rsidRPr="000223F5">
        <w:rPr>
          <w:rFonts w:eastAsia="Times New Roman"/>
          <w:color w:val="000000" w:themeColor="text1"/>
        </w:rPr>
        <w:t xml:space="preserve"> / </w:t>
      </w:r>
      <w:proofErr w:type="spellStart"/>
      <w:r w:rsidRPr="000223F5">
        <w:rPr>
          <w:rFonts w:eastAsia="Times New Roman"/>
          <w:color w:val="000000" w:themeColor="text1"/>
        </w:rPr>
        <w:t>Quantilope</w:t>
      </w:r>
      <w:proofErr w:type="spellEnd"/>
      <w:r w:rsidRPr="000223F5">
        <w:rPr>
          <w:rFonts w:eastAsia="Times New Roman"/>
          <w:color w:val="000000" w:themeColor="text1"/>
        </w:rPr>
        <w:t>.</w:t>
      </w:r>
    </w:p>
    <w:p w14:paraId="2477A3C4" w14:textId="463651E1" w:rsidR="00D037BA" w:rsidRPr="00CF3633" w:rsidRDefault="000223F5" w:rsidP="0028312A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3AE810A" wp14:editId="0A610BC0">
            <wp:simplePos x="0" y="0"/>
            <wp:positionH relativeFrom="margin">
              <wp:posOffset>2238375</wp:posOffset>
            </wp:positionH>
            <wp:positionV relativeFrom="paragraph">
              <wp:posOffset>10160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5" name="Obraz 5" descr="Znalezione obrazy dla zapytania INSTAGRAM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CFB4046" wp14:editId="5443CDDE">
            <wp:simplePos x="0" y="0"/>
            <wp:positionH relativeFrom="column">
              <wp:posOffset>1741805</wp:posOffset>
            </wp:positionH>
            <wp:positionV relativeFrom="paragraph">
              <wp:posOffset>12700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4" name="Obraz 4" descr="Znalezione obrazy dla zapytania FACEBOOK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DA4EF" w14:textId="76584B72" w:rsidR="00376FB2" w:rsidRPr="00CF3633" w:rsidRDefault="00376FB2" w:rsidP="0028312A">
      <w:pPr>
        <w:jc w:val="both"/>
        <w:rPr>
          <w:rFonts w:ascii="Arial" w:hAnsi="Arial" w:cs="Arial"/>
          <w:b/>
          <w:sz w:val="18"/>
          <w:szCs w:val="18"/>
        </w:rPr>
      </w:pPr>
    </w:p>
    <w:p w14:paraId="34534C13" w14:textId="77777777" w:rsidR="00D037BA" w:rsidRPr="00CF3633" w:rsidRDefault="00D037BA" w:rsidP="0028312A">
      <w:pPr>
        <w:jc w:val="both"/>
        <w:rPr>
          <w:rFonts w:ascii="Arial" w:hAnsi="Arial" w:cs="Arial"/>
          <w:b/>
          <w:sz w:val="18"/>
          <w:szCs w:val="18"/>
        </w:rPr>
      </w:pPr>
    </w:p>
    <w:p w14:paraId="12C67223" w14:textId="46E93008" w:rsidR="00D37E0A" w:rsidRPr="00CF3633" w:rsidRDefault="00D37E0A" w:rsidP="0028312A">
      <w:pPr>
        <w:spacing w:line="240" w:lineRule="auto"/>
        <w:jc w:val="both"/>
        <w:rPr>
          <w:rFonts w:eastAsia="SimSun" w:cs="Calibri"/>
          <w:b/>
          <w:bCs/>
          <w:kern w:val="1"/>
          <w:sz w:val="18"/>
          <w:lang w:eastAsia="hi-IN" w:bidi="hi-IN"/>
        </w:rPr>
      </w:pPr>
    </w:p>
    <w:p w14:paraId="62157644" w14:textId="3C33F7B4" w:rsidR="00D32CF7" w:rsidRPr="00B71829" w:rsidRDefault="00D32CF7" w:rsidP="0028312A">
      <w:pPr>
        <w:spacing w:line="240" w:lineRule="auto"/>
        <w:jc w:val="both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7FDAE3BB" w:rsidR="006C7BF1" w:rsidRPr="00D32CF7" w:rsidRDefault="00F30980" w:rsidP="0028312A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 xml:space="preserve"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</w:t>
      </w:r>
      <w:proofErr w:type="spellStart"/>
      <w:r w:rsidRPr="00F30980">
        <w:rPr>
          <w:rFonts w:eastAsia="SimSun" w:cs="Calibri"/>
          <w:bCs/>
          <w:kern w:val="1"/>
          <w:sz w:val="18"/>
          <w:lang w:eastAsia="hi-IN" w:bidi="hi-IN"/>
        </w:rPr>
        <w:t>Gumballa</w:t>
      </w:r>
      <w:proofErr w:type="spellEnd"/>
      <w:r w:rsidRPr="00F30980">
        <w:rPr>
          <w:rFonts w:eastAsia="SimSun" w:cs="Calibri"/>
          <w:bCs/>
          <w:kern w:val="1"/>
          <w:sz w:val="18"/>
          <w:lang w:eastAsia="hi-IN" w:bidi="hi-IN"/>
        </w:rPr>
        <w:t>”, „Ben 10”, „Między nami, misiami”, „Młodzi Tytani: Akcja!”, „</w:t>
      </w:r>
      <w:proofErr w:type="spellStart"/>
      <w:r w:rsidRPr="00F30980">
        <w:rPr>
          <w:rFonts w:eastAsia="SimSun" w:cs="Calibri"/>
          <w:bCs/>
          <w:kern w:val="1"/>
          <w:sz w:val="18"/>
          <w:lang w:eastAsia="hi-IN" w:bidi="hi-IN"/>
        </w:rPr>
        <w:t>Ninjago</w:t>
      </w:r>
      <w:proofErr w:type="spellEnd"/>
      <w:r w:rsidRPr="00F30980">
        <w:rPr>
          <w:rFonts w:eastAsia="SimSun" w:cs="Calibri"/>
          <w:bCs/>
          <w:kern w:val="1"/>
          <w:sz w:val="18"/>
          <w:lang w:eastAsia="hi-IN" w:bidi="hi-IN"/>
        </w:rPr>
        <w:t xml:space="preserve">: Mistrzowie </w:t>
      </w:r>
      <w:proofErr w:type="spellStart"/>
      <w:r w:rsidRPr="00F30980">
        <w:rPr>
          <w:rFonts w:eastAsia="SimSun" w:cs="Calibri"/>
          <w:bCs/>
          <w:kern w:val="1"/>
          <w:sz w:val="18"/>
          <w:lang w:eastAsia="hi-IN" w:bidi="hi-IN"/>
        </w:rPr>
        <w:t>Spinjitzu</w:t>
      </w:r>
      <w:proofErr w:type="spellEnd"/>
      <w:r w:rsidRPr="00F30980">
        <w:rPr>
          <w:rFonts w:eastAsia="SimSun" w:cs="Calibri"/>
          <w:bCs/>
          <w:kern w:val="1"/>
          <w:sz w:val="18"/>
          <w:lang w:eastAsia="hi-IN" w:bidi="hi-IN"/>
        </w:rPr>
        <w:t xml:space="preserve">”, „Kicia Rożek”, „Craig znad potoku”, „Obóz na wyspie” oraz wielokrotnie nagradzane seriale „Steven </w:t>
      </w:r>
      <w:proofErr w:type="spellStart"/>
      <w:r w:rsidRPr="00F30980">
        <w:rPr>
          <w:rFonts w:eastAsia="SimSun" w:cs="Calibri"/>
          <w:bCs/>
          <w:kern w:val="1"/>
          <w:sz w:val="18"/>
          <w:lang w:eastAsia="hi-IN" w:bidi="hi-IN"/>
        </w:rPr>
        <w:t>Universe</w:t>
      </w:r>
      <w:proofErr w:type="spellEnd"/>
      <w:r w:rsidRPr="00F30980">
        <w:rPr>
          <w:rFonts w:eastAsia="SimSun" w:cs="Calibri"/>
          <w:bCs/>
          <w:kern w:val="1"/>
          <w:sz w:val="18"/>
          <w:lang w:eastAsia="hi-IN" w:bidi="hi-IN"/>
        </w:rPr>
        <w:t xml:space="preserve">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</w:t>
      </w:r>
      <w:proofErr w:type="spellStart"/>
      <w:r w:rsidRPr="00F30980">
        <w:rPr>
          <w:rFonts w:eastAsia="SimSun" w:cs="Calibri"/>
          <w:bCs/>
          <w:kern w:val="1"/>
          <w:sz w:val="18"/>
          <w:lang w:eastAsia="hi-IN" w:bidi="hi-IN"/>
        </w:rPr>
        <w:t>WarnerMedia</w:t>
      </w:r>
      <w:proofErr w:type="spellEnd"/>
      <w:r w:rsidRPr="00F30980">
        <w:rPr>
          <w:rFonts w:eastAsia="SimSun" w:cs="Calibri"/>
          <w:bCs/>
          <w:kern w:val="1"/>
          <w:sz w:val="18"/>
          <w:lang w:eastAsia="hi-IN" w:bidi="hi-IN"/>
        </w:rPr>
        <w:t>.</w:t>
      </w:r>
    </w:p>
    <w:p w14:paraId="5FC75EFC" w14:textId="6EE899B7" w:rsidR="00376FB2" w:rsidRDefault="00376FB2" w:rsidP="0028312A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1177BF24" w:rsidR="002D4679" w:rsidRPr="00105CEC" w:rsidRDefault="002D4679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</w:t>
            </w:r>
          </w:p>
          <w:p w14:paraId="7AABBA5A" w14:textId="5E16039D" w:rsidR="002D4679" w:rsidRPr="00105CEC" w:rsidRDefault="002D4679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Senior Marketing </w:t>
            </w:r>
            <w:r w:rsidR="00441826">
              <w:rPr>
                <w:rFonts w:cs="Arial"/>
                <w:bCs/>
                <w:sz w:val="18"/>
                <w:szCs w:val="20"/>
                <w:lang w:val="en-US"/>
              </w:rPr>
              <w:t>&amp;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PR Manager</w:t>
            </w:r>
          </w:p>
          <w:p w14:paraId="7F032632" w14:textId="29190CF4" w:rsidR="00942ECA" w:rsidRPr="00441826" w:rsidRDefault="002D4679" w:rsidP="0028312A">
            <w:pPr>
              <w:ind w:left="-709" w:right="-714" w:firstLine="709"/>
              <w:jc w:val="both"/>
              <w:rPr>
                <w:rFonts w:eastAsia="SimSun" w:cs="Calibri"/>
                <w:b/>
                <w:bCs/>
                <w:kern w:val="1"/>
                <w:sz w:val="20"/>
                <w:lang w:val="en-GB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 xml:space="preserve">PR </w:t>
            </w:r>
            <w:proofErr w:type="spellStart"/>
            <w:r w:rsidRPr="00BC1A98">
              <w:rPr>
                <w:rFonts w:cs="Arial"/>
                <w:bCs/>
                <w:sz w:val="18"/>
                <w:szCs w:val="20"/>
              </w:rPr>
              <w:t>Coordinator</w:t>
            </w:r>
            <w:proofErr w:type="spellEnd"/>
          </w:p>
          <w:p w14:paraId="38BE0B57" w14:textId="77777777" w:rsidR="00942ECA" w:rsidRPr="00BC1A98" w:rsidRDefault="00B10C44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</w:rPr>
            </w:pPr>
            <w:hyperlink r:id="rId13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201787BD" w:rsidR="00942ECA" w:rsidRPr="00AE5891" w:rsidRDefault="00AE5891" w:rsidP="0028312A">
            <w:pPr>
              <w:ind w:left="-709" w:right="-714" w:firstLine="709"/>
              <w:jc w:val="both"/>
              <w:rPr>
                <w:rFonts w:eastAsia="SimSun" w:cs="Calibri"/>
                <w:kern w:val="1"/>
                <w:sz w:val="20"/>
                <w:lang w:eastAsia="hi-IN" w:bidi="hi-IN"/>
              </w:rPr>
            </w:pPr>
            <w:r w:rsidRPr="00AE5891">
              <w:rPr>
                <w:rFonts w:eastAsia="SimSun" w:cs="Calibri"/>
                <w:kern w:val="1"/>
                <w:sz w:val="20"/>
                <w:lang w:eastAsia="hi-IN" w:bidi="hi-IN"/>
              </w:rPr>
              <w:t>+48 512 027 201</w:t>
            </w:r>
          </w:p>
        </w:tc>
        <w:tc>
          <w:tcPr>
            <w:tcW w:w="3021" w:type="dxa"/>
          </w:tcPr>
          <w:p w14:paraId="7D9C8DCB" w14:textId="77777777" w:rsidR="00D82CE5" w:rsidRDefault="00D82CE5" w:rsidP="0028312A">
            <w:pPr>
              <w:ind w:left="-709" w:right="-714" w:firstLine="709"/>
              <w:jc w:val="both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643A333" w14:textId="77777777" w:rsidR="006816FA" w:rsidRDefault="006816FA" w:rsidP="0028312A">
            <w:pPr>
              <w:ind w:left="-709" w:right="-714" w:firstLine="709"/>
              <w:jc w:val="both"/>
              <w:rPr>
                <w:rFonts w:cs="Arial"/>
                <w:bCs/>
                <w:sz w:val="18"/>
                <w:szCs w:val="20"/>
                <w:lang w:val="en-US"/>
              </w:rPr>
            </w:pPr>
            <w:r>
              <w:rPr>
                <w:rFonts w:cs="Arial"/>
                <w:bCs/>
                <w:sz w:val="18"/>
                <w:szCs w:val="20"/>
                <w:lang w:val="en-US"/>
              </w:rPr>
              <w:t>PR Manager | dotrelations</w:t>
            </w:r>
          </w:p>
          <w:p w14:paraId="52A3529C" w14:textId="5F2177D4" w:rsidR="00D82CE5" w:rsidRPr="00441826" w:rsidRDefault="00B10C44" w:rsidP="0028312A">
            <w:pPr>
              <w:ind w:left="-709" w:right="-714" w:firstLine="709"/>
              <w:jc w:val="both"/>
              <w:rPr>
                <w:rStyle w:val="Hipercze"/>
                <w:lang w:val="en-GB"/>
              </w:rPr>
            </w:pPr>
            <w:hyperlink r:id="rId14" w:history="1">
              <w:r w:rsidR="000E26C5" w:rsidRPr="00A32537">
                <w:rPr>
                  <w:rStyle w:val="Hipercze"/>
                  <w:rFonts w:cs="Arial"/>
                  <w:sz w:val="18"/>
                  <w:szCs w:val="20"/>
                  <w:lang w:val="en-US"/>
                </w:rPr>
                <w:t>joanna.hala@dotrelations.pl</w:t>
              </w:r>
            </w:hyperlink>
            <w:r w:rsidR="00D82CE5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5EA510CC" w14:textId="16415293" w:rsidR="00D82CE5" w:rsidRDefault="00D82CE5" w:rsidP="0028312A">
            <w:pPr>
              <w:ind w:left="-709" w:right="-714" w:firstLine="709"/>
              <w:jc w:val="both"/>
              <w:rPr>
                <w:bCs/>
                <w:color w:val="000000" w:themeColor="text1"/>
                <w:szCs w:val="18"/>
              </w:rPr>
            </w:pPr>
            <w:r>
              <w:rPr>
                <w:rFonts w:cs="Arial"/>
                <w:bCs/>
                <w:sz w:val="20"/>
                <w:szCs w:val="20"/>
              </w:rPr>
              <w:t>+</w:t>
            </w:r>
            <w:r>
              <w:rPr>
                <w:rFonts w:cs="Arial"/>
                <w:bCs/>
                <w:sz w:val="18"/>
                <w:szCs w:val="20"/>
              </w:rPr>
              <w:t>48 690 995 770</w:t>
            </w:r>
          </w:p>
          <w:p w14:paraId="26108DE3" w14:textId="59C2E3F6" w:rsidR="00942ECA" w:rsidRDefault="00942ECA" w:rsidP="0028312A">
            <w:pPr>
              <w:ind w:left="-709" w:right="-714" w:firstLine="709"/>
              <w:jc w:val="both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28312A">
      <w:pPr>
        <w:jc w:val="both"/>
      </w:pPr>
    </w:p>
    <w:sectPr w:rsidR="000613D9" w:rsidSect="002D2E3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DDC4E" w14:textId="77777777" w:rsidR="00B10C44" w:rsidRDefault="00B10C44" w:rsidP="00B53039">
      <w:pPr>
        <w:spacing w:after="0" w:line="240" w:lineRule="auto"/>
      </w:pPr>
      <w:r>
        <w:separator/>
      </w:r>
    </w:p>
  </w:endnote>
  <w:endnote w:type="continuationSeparator" w:id="0">
    <w:p w14:paraId="6FB1D3A2" w14:textId="77777777" w:rsidR="00B10C44" w:rsidRDefault="00B10C44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5102B" w14:textId="77777777" w:rsidR="00F767C8" w:rsidRDefault="00F767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CF0E0" w14:textId="390001CF" w:rsidR="0060594D" w:rsidRDefault="00157BE9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60594D" w:rsidRDefault="00157BE9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</w:t>
    </w:r>
    <w:r w:rsidR="0060594D">
      <w:rPr>
        <w:rFonts w:cs="Arial"/>
        <w:bCs/>
        <w:sz w:val="20"/>
        <w:szCs w:val="20"/>
      </w:rPr>
      <w:t>Wszelkie pytania prosimy kierować na adres:</w:t>
    </w:r>
  </w:p>
  <w:p w14:paraId="519E9262" w14:textId="77777777" w:rsidR="0060594D" w:rsidRDefault="00157BE9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60594D" w:rsidRDefault="0060594D" w:rsidP="0060594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2504F" w14:textId="77777777" w:rsidR="00F767C8" w:rsidRDefault="00F767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49D64" w14:textId="77777777" w:rsidR="00B10C44" w:rsidRDefault="00B10C44" w:rsidP="00B53039">
      <w:pPr>
        <w:spacing w:after="0" w:line="240" w:lineRule="auto"/>
      </w:pPr>
      <w:r>
        <w:separator/>
      </w:r>
    </w:p>
  </w:footnote>
  <w:footnote w:type="continuationSeparator" w:id="0">
    <w:p w14:paraId="4AB753CD" w14:textId="77777777" w:rsidR="00B10C44" w:rsidRDefault="00B10C44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C6F3E" w14:textId="77777777" w:rsidR="00F767C8" w:rsidRDefault="00F767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443CC" w14:textId="77777777" w:rsidR="00B53039" w:rsidRDefault="00F52CBA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594D">
      <w:tab/>
    </w:r>
    <w:r w:rsidR="0060594D">
      <w:tab/>
    </w:r>
    <w:r w:rsidR="0060594D">
      <w:tab/>
    </w:r>
    <w:r w:rsidR="0060594D">
      <w:tab/>
    </w:r>
    <w:r w:rsidR="0060594D">
      <w:tab/>
    </w:r>
  </w:p>
  <w:p w14:paraId="4DB9C6EB" w14:textId="77777777" w:rsidR="0060594D" w:rsidRDefault="0060594D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FDBA0" w14:textId="77777777" w:rsidR="00F767C8" w:rsidRDefault="00F767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079EA"/>
    <w:rsid w:val="00017C55"/>
    <w:rsid w:val="00021B94"/>
    <w:rsid w:val="000223F5"/>
    <w:rsid w:val="00037885"/>
    <w:rsid w:val="00057FED"/>
    <w:rsid w:val="000613D9"/>
    <w:rsid w:val="00064997"/>
    <w:rsid w:val="00066C39"/>
    <w:rsid w:val="000726EE"/>
    <w:rsid w:val="0007280E"/>
    <w:rsid w:val="000743F9"/>
    <w:rsid w:val="000954BB"/>
    <w:rsid w:val="000A0E01"/>
    <w:rsid w:val="000B10A1"/>
    <w:rsid w:val="000B6905"/>
    <w:rsid w:val="000C2A69"/>
    <w:rsid w:val="000E14FA"/>
    <w:rsid w:val="000E26C5"/>
    <w:rsid w:val="000E48BD"/>
    <w:rsid w:val="000F0CBA"/>
    <w:rsid w:val="001024C2"/>
    <w:rsid w:val="00107B66"/>
    <w:rsid w:val="00141911"/>
    <w:rsid w:val="00155B34"/>
    <w:rsid w:val="00157BE9"/>
    <w:rsid w:val="00163C09"/>
    <w:rsid w:val="00164F5F"/>
    <w:rsid w:val="00172732"/>
    <w:rsid w:val="00174C6A"/>
    <w:rsid w:val="001853A7"/>
    <w:rsid w:val="00190E31"/>
    <w:rsid w:val="00192030"/>
    <w:rsid w:val="001A4D72"/>
    <w:rsid w:val="001A7898"/>
    <w:rsid w:val="001B2BAF"/>
    <w:rsid w:val="001B415A"/>
    <w:rsid w:val="001B602E"/>
    <w:rsid w:val="001C0792"/>
    <w:rsid w:val="001F246A"/>
    <w:rsid w:val="00200244"/>
    <w:rsid w:val="0020685E"/>
    <w:rsid w:val="00227833"/>
    <w:rsid w:val="00233F7B"/>
    <w:rsid w:val="00234561"/>
    <w:rsid w:val="00242304"/>
    <w:rsid w:val="00262A38"/>
    <w:rsid w:val="00265169"/>
    <w:rsid w:val="00276445"/>
    <w:rsid w:val="00280F3C"/>
    <w:rsid w:val="0028312A"/>
    <w:rsid w:val="002871EA"/>
    <w:rsid w:val="00292CFF"/>
    <w:rsid w:val="002968D8"/>
    <w:rsid w:val="002C0D3A"/>
    <w:rsid w:val="002D2E30"/>
    <w:rsid w:val="002D4679"/>
    <w:rsid w:val="002D50B2"/>
    <w:rsid w:val="002D5950"/>
    <w:rsid w:val="002E3E8B"/>
    <w:rsid w:val="002F0FC2"/>
    <w:rsid w:val="002F2A9F"/>
    <w:rsid w:val="00305E98"/>
    <w:rsid w:val="0030609A"/>
    <w:rsid w:val="00315193"/>
    <w:rsid w:val="003209A5"/>
    <w:rsid w:val="003312AC"/>
    <w:rsid w:val="00333A75"/>
    <w:rsid w:val="0034155A"/>
    <w:rsid w:val="00342843"/>
    <w:rsid w:val="00342E66"/>
    <w:rsid w:val="003444A0"/>
    <w:rsid w:val="0035256A"/>
    <w:rsid w:val="00352F6C"/>
    <w:rsid w:val="0037364C"/>
    <w:rsid w:val="00376FB2"/>
    <w:rsid w:val="0038540A"/>
    <w:rsid w:val="003A2390"/>
    <w:rsid w:val="003A4037"/>
    <w:rsid w:val="003B126A"/>
    <w:rsid w:val="00403355"/>
    <w:rsid w:val="00404B7A"/>
    <w:rsid w:val="00412AEF"/>
    <w:rsid w:val="00414222"/>
    <w:rsid w:val="00414D3D"/>
    <w:rsid w:val="004261DB"/>
    <w:rsid w:val="00436291"/>
    <w:rsid w:val="0044114E"/>
    <w:rsid w:val="00441826"/>
    <w:rsid w:val="00450D94"/>
    <w:rsid w:val="0045571A"/>
    <w:rsid w:val="004567D7"/>
    <w:rsid w:val="004672D1"/>
    <w:rsid w:val="0049037A"/>
    <w:rsid w:val="00496F1E"/>
    <w:rsid w:val="004B016E"/>
    <w:rsid w:val="004B3BEA"/>
    <w:rsid w:val="004B523E"/>
    <w:rsid w:val="004B7920"/>
    <w:rsid w:val="004C51C9"/>
    <w:rsid w:val="004D2DF3"/>
    <w:rsid w:val="004D559D"/>
    <w:rsid w:val="004E6DC9"/>
    <w:rsid w:val="00501758"/>
    <w:rsid w:val="00501FC6"/>
    <w:rsid w:val="00502015"/>
    <w:rsid w:val="0053659D"/>
    <w:rsid w:val="00543CF0"/>
    <w:rsid w:val="00544007"/>
    <w:rsid w:val="005468AE"/>
    <w:rsid w:val="00546B9E"/>
    <w:rsid w:val="005473D9"/>
    <w:rsid w:val="0055132A"/>
    <w:rsid w:val="00552AEE"/>
    <w:rsid w:val="005609E2"/>
    <w:rsid w:val="00580760"/>
    <w:rsid w:val="00590465"/>
    <w:rsid w:val="0059325A"/>
    <w:rsid w:val="00597DE6"/>
    <w:rsid w:val="005A079F"/>
    <w:rsid w:val="005A715E"/>
    <w:rsid w:val="005C382F"/>
    <w:rsid w:val="005C436C"/>
    <w:rsid w:val="005C4D90"/>
    <w:rsid w:val="005C5601"/>
    <w:rsid w:val="005D1359"/>
    <w:rsid w:val="005D5D73"/>
    <w:rsid w:val="005F51ED"/>
    <w:rsid w:val="005F5231"/>
    <w:rsid w:val="005F59BF"/>
    <w:rsid w:val="0060594D"/>
    <w:rsid w:val="00621C25"/>
    <w:rsid w:val="006255E5"/>
    <w:rsid w:val="00643DB6"/>
    <w:rsid w:val="00647218"/>
    <w:rsid w:val="00654A79"/>
    <w:rsid w:val="00656CF0"/>
    <w:rsid w:val="00670D0F"/>
    <w:rsid w:val="00673C33"/>
    <w:rsid w:val="00676834"/>
    <w:rsid w:val="00677FD5"/>
    <w:rsid w:val="006816FA"/>
    <w:rsid w:val="00681D0E"/>
    <w:rsid w:val="006820C6"/>
    <w:rsid w:val="00692649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300D"/>
    <w:rsid w:val="006F0BDC"/>
    <w:rsid w:val="006F74C6"/>
    <w:rsid w:val="00700201"/>
    <w:rsid w:val="007116AB"/>
    <w:rsid w:val="00735BB2"/>
    <w:rsid w:val="00741992"/>
    <w:rsid w:val="007454B7"/>
    <w:rsid w:val="007474AC"/>
    <w:rsid w:val="00770CA1"/>
    <w:rsid w:val="0077748C"/>
    <w:rsid w:val="0078424D"/>
    <w:rsid w:val="00790EB2"/>
    <w:rsid w:val="00797A63"/>
    <w:rsid w:val="007B2ADF"/>
    <w:rsid w:val="007B3AA5"/>
    <w:rsid w:val="007C1344"/>
    <w:rsid w:val="007E3C50"/>
    <w:rsid w:val="007E3D82"/>
    <w:rsid w:val="007E4269"/>
    <w:rsid w:val="007F01F7"/>
    <w:rsid w:val="007F67FA"/>
    <w:rsid w:val="0082056D"/>
    <w:rsid w:val="00824634"/>
    <w:rsid w:val="00831A31"/>
    <w:rsid w:val="0083235E"/>
    <w:rsid w:val="00843979"/>
    <w:rsid w:val="00853FF9"/>
    <w:rsid w:val="00866257"/>
    <w:rsid w:val="00872A8F"/>
    <w:rsid w:val="00875878"/>
    <w:rsid w:val="0088795F"/>
    <w:rsid w:val="00894021"/>
    <w:rsid w:val="008A4096"/>
    <w:rsid w:val="008A616F"/>
    <w:rsid w:val="008A75F9"/>
    <w:rsid w:val="008B08BC"/>
    <w:rsid w:val="008B55D7"/>
    <w:rsid w:val="008B77A9"/>
    <w:rsid w:val="008D4557"/>
    <w:rsid w:val="008D4831"/>
    <w:rsid w:val="008E02FD"/>
    <w:rsid w:val="008E4E28"/>
    <w:rsid w:val="008F598B"/>
    <w:rsid w:val="00902734"/>
    <w:rsid w:val="0090786C"/>
    <w:rsid w:val="00911EF5"/>
    <w:rsid w:val="00913792"/>
    <w:rsid w:val="00924CD6"/>
    <w:rsid w:val="009309DC"/>
    <w:rsid w:val="00942ECA"/>
    <w:rsid w:val="00946B46"/>
    <w:rsid w:val="009635C3"/>
    <w:rsid w:val="00972138"/>
    <w:rsid w:val="00976C58"/>
    <w:rsid w:val="00977422"/>
    <w:rsid w:val="00985847"/>
    <w:rsid w:val="00986B91"/>
    <w:rsid w:val="009A1187"/>
    <w:rsid w:val="009A4C80"/>
    <w:rsid w:val="009A7F2F"/>
    <w:rsid w:val="009C0A7C"/>
    <w:rsid w:val="009C7F62"/>
    <w:rsid w:val="009D212B"/>
    <w:rsid w:val="009D26D8"/>
    <w:rsid w:val="009D271D"/>
    <w:rsid w:val="009D37AD"/>
    <w:rsid w:val="009F73E4"/>
    <w:rsid w:val="00A17CE5"/>
    <w:rsid w:val="00A2108A"/>
    <w:rsid w:val="00A26253"/>
    <w:rsid w:val="00A31C37"/>
    <w:rsid w:val="00A42EE6"/>
    <w:rsid w:val="00A456C6"/>
    <w:rsid w:val="00A45E72"/>
    <w:rsid w:val="00A57E49"/>
    <w:rsid w:val="00A62EE7"/>
    <w:rsid w:val="00A6514B"/>
    <w:rsid w:val="00A70186"/>
    <w:rsid w:val="00A70380"/>
    <w:rsid w:val="00A815F4"/>
    <w:rsid w:val="00A81BAA"/>
    <w:rsid w:val="00A81C8D"/>
    <w:rsid w:val="00AA6310"/>
    <w:rsid w:val="00AB01F2"/>
    <w:rsid w:val="00AC297B"/>
    <w:rsid w:val="00AE5891"/>
    <w:rsid w:val="00AE6B85"/>
    <w:rsid w:val="00AF0E20"/>
    <w:rsid w:val="00B01BA6"/>
    <w:rsid w:val="00B10C44"/>
    <w:rsid w:val="00B30531"/>
    <w:rsid w:val="00B33460"/>
    <w:rsid w:val="00B33823"/>
    <w:rsid w:val="00B40380"/>
    <w:rsid w:val="00B43BF7"/>
    <w:rsid w:val="00B53039"/>
    <w:rsid w:val="00B54A6D"/>
    <w:rsid w:val="00B571A3"/>
    <w:rsid w:val="00B6631F"/>
    <w:rsid w:val="00B673E7"/>
    <w:rsid w:val="00B71829"/>
    <w:rsid w:val="00B71D3E"/>
    <w:rsid w:val="00B7292E"/>
    <w:rsid w:val="00B97F00"/>
    <w:rsid w:val="00BA03A3"/>
    <w:rsid w:val="00BA0FA6"/>
    <w:rsid w:val="00BA6531"/>
    <w:rsid w:val="00BA7C55"/>
    <w:rsid w:val="00BB2F26"/>
    <w:rsid w:val="00BB62B5"/>
    <w:rsid w:val="00BC1A98"/>
    <w:rsid w:val="00BC51A1"/>
    <w:rsid w:val="00BC5D6E"/>
    <w:rsid w:val="00BC677E"/>
    <w:rsid w:val="00BE0DCB"/>
    <w:rsid w:val="00BE1F1C"/>
    <w:rsid w:val="00BF0AB2"/>
    <w:rsid w:val="00C02E9E"/>
    <w:rsid w:val="00C06167"/>
    <w:rsid w:val="00C125F6"/>
    <w:rsid w:val="00C27B0E"/>
    <w:rsid w:val="00C34BE3"/>
    <w:rsid w:val="00C65597"/>
    <w:rsid w:val="00C80F78"/>
    <w:rsid w:val="00C82746"/>
    <w:rsid w:val="00C87C8B"/>
    <w:rsid w:val="00C972A0"/>
    <w:rsid w:val="00CB45DB"/>
    <w:rsid w:val="00CC0890"/>
    <w:rsid w:val="00CE79C8"/>
    <w:rsid w:val="00CF0BB4"/>
    <w:rsid w:val="00CF3633"/>
    <w:rsid w:val="00CF4038"/>
    <w:rsid w:val="00D037BA"/>
    <w:rsid w:val="00D12421"/>
    <w:rsid w:val="00D32CF7"/>
    <w:rsid w:val="00D36BA9"/>
    <w:rsid w:val="00D37E0A"/>
    <w:rsid w:val="00D40093"/>
    <w:rsid w:val="00D55F44"/>
    <w:rsid w:val="00D629F7"/>
    <w:rsid w:val="00D707DC"/>
    <w:rsid w:val="00D802F3"/>
    <w:rsid w:val="00D82CE5"/>
    <w:rsid w:val="00D83E98"/>
    <w:rsid w:val="00D92A87"/>
    <w:rsid w:val="00D95A50"/>
    <w:rsid w:val="00DB07BA"/>
    <w:rsid w:val="00DB08F1"/>
    <w:rsid w:val="00DC3C57"/>
    <w:rsid w:val="00DC4557"/>
    <w:rsid w:val="00DC4CA0"/>
    <w:rsid w:val="00DD08E6"/>
    <w:rsid w:val="00DE3CEF"/>
    <w:rsid w:val="00DE7977"/>
    <w:rsid w:val="00E0317B"/>
    <w:rsid w:val="00E05712"/>
    <w:rsid w:val="00E11F6C"/>
    <w:rsid w:val="00E13AD3"/>
    <w:rsid w:val="00E23D93"/>
    <w:rsid w:val="00E243B6"/>
    <w:rsid w:val="00E26439"/>
    <w:rsid w:val="00E4073A"/>
    <w:rsid w:val="00E43452"/>
    <w:rsid w:val="00E46227"/>
    <w:rsid w:val="00E572DF"/>
    <w:rsid w:val="00E60655"/>
    <w:rsid w:val="00E6217B"/>
    <w:rsid w:val="00E8656E"/>
    <w:rsid w:val="00E87F17"/>
    <w:rsid w:val="00EA36D7"/>
    <w:rsid w:val="00EA3DC1"/>
    <w:rsid w:val="00EC29A7"/>
    <w:rsid w:val="00ED0E04"/>
    <w:rsid w:val="00ED3A2F"/>
    <w:rsid w:val="00EE0201"/>
    <w:rsid w:val="00EE657A"/>
    <w:rsid w:val="00F24AA6"/>
    <w:rsid w:val="00F30980"/>
    <w:rsid w:val="00F341ED"/>
    <w:rsid w:val="00F52CBA"/>
    <w:rsid w:val="00F60443"/>
    <w:rsid w:val="00F64DA5"/>
    <w:rsid w:val="00F65322"/>
    <w:rsid w:val="00F70F4D"/>
    <w:rsid w:val="00F767C8"/>
    <w:rsid w:val="00F8154D"/>
    <w:rsid w:val="00F86CB7"/>
    <w:rsid w:val="00F95F00"/>
    <w:rsid w:val="00FA03B5"/>
    <w:rsid w:val="00FA0EB7"/>
    <w:rsid w:val="00FA6833"/>
    <w:rsid w:val="00FE7BA6"/>
    <w:rsid w:val="00FF07C7"/>
    <w:rsid w:val="00FF14B6"/>
    <w:rsid w:val="47DC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13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mila.Rybak@turner.com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user/CartoonNetworkPoland" TargetMode="Externa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adzkumplem.cartoonnetwork.pl/downloads/CN_raport.pdf" TargetMode="External"/><Relationship Id="rId11" Type="http://schemas.openxmlformats.org/officeDocument/2006/relationships/hyperlink" Target="https://www.facebook.com/CartoonNetworkPL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cartoonnetworkpolska/" TargetMode="External"/><Relationship Id="rId14" Type="http://schemas.openxmlformats.org/officeDocument/2006/relationships/hyperlink" Target="mailto:joanna.hala@dotrelations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900</Words>
  <Characters>5405</Characters>
  <Application>Microsoft Office Word</Application>
  <DocSecurity>0</DocSecurity>
  <Lines>45</Lines>
  <Paragraphs>12</Paragraphs>
  <ScaleCrop>false</ScaleCrop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Adrian Łaźniewski</cp:lastModifiedBy>
  <cp:revision>14</cp:revision>
  <dcterms:created xsi:type="dcterms:W3CDTF">2020-09-15T10:21:00Z</dcterms:created>
  <dcterms:modified xsi:type="dcterms:W3CDTF">2020-11-25T08:44:00Z</dcterms:modified>
</cp:coreProperties>
</file>